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EA29E" w14:textId="43544AF0" w:rsidR="00061D1F" w:rsidRDefault="00CE14CE" w:rsidP="00CE1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MINUTES OF APRIL 16, 2019 BOARD OF DIRECTORS MEETING</w:t>
      </w:r>
    </w:p>
    <w:p w14:paraId="13CBBAAC" w14:textId="1E81013A" w:rsidR="00CE14CE" w:rsidRDefault="00CE14CE" w:rsidP="00CE14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OF BROOKSHIRE ESTATES</w:t>
      </w:r>
    </w:p>
    <w:p w14:paraId="5618C12C" w14:textId="61C4D252" w:rsidR="00F94054" w:rsidRDefault="00F94054" w:rsidP="00F94054">
      <w:pPr>
        <w:rPr>
          <w:rFonts w:ascii="Times New Roman" w:hAnsi="Times New Roman" w:cs="Times New Roman"/>
          <w:sz w:val="24"/>
          <w:szCs w:val="24"/>
        </w:rPr>
      </w:pPr>
    </w:p>
    <w:p w14:paraId="56C57126" w14:textId="0259C075" w:rsidR="00F94054" w:rsidRDefault="00F94054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Board of Directors of Brookshire Estates met on April 16, 2019</w:t>
      </w:r>
      <w:r w:rsidR="009B7F86">
        <w:rPr>
          <w:rFonts w:ascii="Times New Roman" w:hAnsi="Times New Roman" w:cs="Times New Roman"/>
          <w:sz w:val="24"/>
          <w:szCs w:val="24"/>
        </w:rPr>
        <w:t xml:space="preserve">.  In attendance were President Mike Foss, Vice-President Dick </w:t>
      </w:r>
      <w:r w:rsidR="00172CBE">
        <w:rPr>
          <w:rFonts w:ascii="Times New Roman" w:hAnsi="Times New Roman" w:cs="Times New Roman"/>
          <w:sz w:val="24"/>
          <w:szCs w:val="24"/>
        </w:rPr>
        <w:t>L’Heureux, Treasurer Yvonne Tichelaar, Architectural Committee Chair John Woloszyn, Member at Large Jeff Cao and Secretary Judy Moschetto. Mike called the meeting to order.</w:t>
      </w:r>
    </w:p>
    <w:p w14:paraId="4838F922" w14:textId="0F364880" w:rsidR="00172CBE" w:rsidRDefault="00172CBE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Financial Report</w:t>
      </w:r>
      <w:r>
        <w:rPr>
          <w:rFonts w:ascii="Times New Roman" w:hAnsi="Times New Roman" w:cs="Times New Roman"/>
          <w:sz w:val="24"/>
          <w:szCs w:val="24"/>
        </w:rPr>
        <w:t>.  Yvonne presented</w:t>
      </w:r>
      <w:r w:rsidR="001A73F0">
        <w:rPr>
          <w:rFonts w:ascii="Times New Roman" w:hAnsi="Times New Roman" w:cs="Times New Roman"/>
          <w:sz w:val="24"/>
          <w:szCs w:val="24"/>
        </w:rPr>
        <w:t xml:space="preserve"> the financial report.  She reported that as of this date five homeowners have not yet paid their 2019 dues and each will receive notice of delinquency letters </w:t>
      </w:r>
      <w:r w:rsidR="00082A28">
        <w:rPr>
          <w:rFonts w:ascii="Times New Roman" w:hAnsi="Times New Roman" w:cs="Times New Roman"/>
          <w:sz w:val="24"/>
          <w:szCs w:val="24"/>
        </w:rPr>
        <w:t>at the beginning of May</w:t>
      </w:r>
      <w:r w:rsidR="00F362CF">
        <w:rPr>
          <w:rFonts w:ascii="Times New Roman" w:hAnsi="Times New Roman" w:cs="Times New Roman"/>
          <w:sz w:val="24"/>
          <w:szCs w:val="24"/>
        </w:rPr>
        <w:t>.  Yvonne presented the 2019 Expense Report to date and Year End Comparisons from 2015-</w:t>
      </w:r>
      <w:r w:rsidR="00117865">
        <w:rPr>
          <w:rFonts w:ascii="Times New Roman" w:hAnsi="Times New Roman" w:cs="Times New Roman"/>
          <w:sz w:val="24"/>
          <w:szCs w:val="24"/>
        </w:rPr>
        <w:t>2018 and Forecasted 2019 Budget, copies of each are attached hereto and incorporated herein.</w:t>
      </w:r>
    </w:p>
    <w:p w14:paraId="308808C7" w14:textId="36488C51" w:rsidR="005B7011" w:rsidRDefault="005B7011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Yvonne further advised that Signature Landscaping reported to her that </w:t>
      </w:r>
      <w:r w:rsidR="00AF29DB">
        <w:rPr>
          <w:rFonts w:ascii="Times New Roman" w:hAnsi="Times New Roman" w:cs="Times New Roman"/>
          <w:sz w:val="24"/>
          <w:szCs w:val="24"/>
        </w:rPr>
        <w:t>they discovered damaged sprinkler heads in Zone 5 of our entry.  The Board is concerned that the City of Sammamish may have</w:t>
      </w:r>
      <w:r w:rsidR="00C61004">
        <w:rPr>
          <w:rFonts w:ascii="Times New Roman" w:hAnsi="Times New Roman" w:cs="Times New Roman"/>
          <w:sz w:val="24"/>
          <w:szCs w:val="24"/>
        </w:rPr>
        <w:t xml:space="preserve"> recently</w:t>
      </w:r>
      <w:r w:rsidR="00AF29DB">
        <w:rPr>
          <w:rFonts w:ascii="Times New Roman" w:hAnsi="Times New Roman" w:cs="Times New Roman"/>
          <w:sz w:val="24"/>
          <w:szCs w:val="24"/>
        </w:rPr>
        <w:t xml:space="preserve"> damaged the sprinkler heads</w:t>
      </w:r>
      <w:r w:rsidR="00C61004">
        <w:rPr>
          <w:rFonts w:ascii="Times New Roman" w:hAnsi="Times New Roman" w:cs="Times New Roman"/>
          <w:sz w:val="24"/>
          <w:szCs w:val="24"/>
        </w:rPr>
        <w:t xml:space="preserve"> when they had heavy equipment in the entry area.  Yvonne will contact Signature</w:t>
      </w:r>
      <w:r w:rsidR="00AF4451">
        <w:rPr>
          <w:rFonts w:ascii="Times New Roman" w:hAnsi="Times New Roman" w:cs="Times New Roman"/>
          <w:sz w:val="24"/>
          <w:szCs w:val="24"/>
        </w:rPr>
        <w:t xml:space="preserve"> to determine the date of their testing and depending upon that information Mike will contact the City of Sammamish regarding the damage.</w:t>
      </w:r>
    </w:p>
    <w:p w14:paraId="183BC93C" w14:textId="4E41B2C7" w:rsidR="00497510" w:rsidRDefault="00497510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Architectural Committee (ACC) Report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C7386">
        <w:rPr>
          <w:rFonts w:ascii="Times New Roman" w:hAnsi="Times New Roman" w:cs="Times New Roman"/>
          <w:sz w:val="24"/>
          <w:szCs w:val="24"/>
        </w:rPr>
        <w:t>As reported in previous Minutes, the Board received several complaints regarding a house painted with color that is not in keeping with</w:t>
      </w:r>
      <w:r w:rsidR="00E56689">
        <w:rPr>
          <w:rFonts w:ascii="Times New Roman" w:hAnsi="Times New Roman" w:cs="Times New Roman"/>
          <w:sz w:val="24"/>
          <w:szCs w:val="24"/>
        </w:rPr>
        <w:t xml:space="preserve"> the norm of Brookshire.</w:t>
      </w:r>
      <w:r w:rsidR="00B75118">
        <w:rPr>
          <w:rFonts w:ascii="Times New Roman" w:hAnsi="Times New Roman" w:cs="Times New Roman"/>
          <w:sz w:val="24"/>
          <w:szCs w:val="24"/>
        </w:rPr>
        <w:t xml:space="preserve">  The Board had previously discussed with the homeowners</w:t>
      </w:r>
      <w:r w:rsidR="00707E7E">
        <w:rPr>
          <w:rFonts w:ascii="Times New Roman" w:hAnsi="Times New Roman" w:cs="Times New Roman"/>
          <w:sz w:val="24"/>
          <w:szCs w:val="24"/>
        </w:rPr>
        <w:t xml:space="preserve"> the possibility of the HOA paying for repainting their home with more appropriate colors.</w:t>
      </w:r>
      <w:r w:rsidR="00E56689">
        <w:rPr>
          <w:rFonts w:ascii="Times New Roman" w:hAnsi="Times New Roman" w:cs="Times New Roman"/>
          <w:sz w:val="24"/>
          <w:szCs w:val="24"/>
        </w:rPr>
        <w:t xml:space="preserve">  Three members of the Board visited with the homeowner and</w:t>
      </w:r>
      <w:r w:rsidR="00B75118">
        <w:rPr>
          <w:rFonts w:ascii="Times New Roman" w:hAnsi="Times New Roman" w:cs="Times New Roman"/>
          <w:sz w:val="24"/>
          <w:szCs w:val="24"/>
        </w:rPr>
        <w:t xml:space="preserve"> a color coordinator last week, who suggested possible colors more in keeping with Brookshire norms and a better grade of paint.  </w:t>
      </w:r>
      <w:r w:rsidR="00DA45CD">
        <w:rPr>
          <w:rFonts w:ascii="Times New Roman" w:hAnsi="Times New Roman" w:cs="Times New Roman"/>
          <w:sz w:val="24"/>
          <w:szCs w:val="24"/>
        </w:rPr>
        <w:t>Mike advised he contacted the HOA attorney regardin</w:t>
      </w:r>
      <w:r w:rsidR="00CD43F9">
        <w:rPr>
          <w:rFonts w:ascii="Times New Roman" w:hAnsi="Times New Roman" w:cs="Times New Roman"/>
          <w:sz w:val="24"/>
          <w:szCs w:val="24"/>
        </w:rPr>
        <w:t>g the paint issue.  Our attorney advised the Board is doing its job with due diligence</w:t>
      </w:r>
      <w:r w:rsidR="00383530">
        <w:rPr>
          <w:rFonts w:ascii="Times New Roman" w:hAnsi="Times New Roman" w:cs="Times New Roman"/>
          <w:sz w:val="24"/>
          <w:szCs w:val="24"/>
        </w:rPr>
        <w:t xml:space="preserve"> in investigating this situation </w:t>
      </w:r>
      <w:r w:rsidR="00042B48">
        <w:rPr>
          <w:rFonts w:ascii="Times New Roman" w:hAnsi="Times New Roman" w:cs="Times New Roman"/>
          <w:sz w:val="24"/>
          <w:szCs w:val="24"/>
        </w:rPr>
        <w:t>and is protected from any legal issues.  The attorney advised that if the Board decided not to repaint the house in question, that the Board explain what occurred to</w:t>
      </w:r>
      <w:r w:rsidR="004B34AB">
        <w:rPr>
          <w:rFonts w:ascii="Times New Roman" w:hAnsi="Times New Roman" w:cs="Times New Roman"/>
          <w:sz w:val="24"/>
          <w:szCs w:val="24"/>
        </w:rPr>
        <w:t xml:space="preserve"> the HOA, that the issue was properly investigated</w:t>
      </w:r>
      <w:r w:rsidR="000E22B1">
        <w:rPr>
          <w:rFonts w:ascii="Times New Roman" w:hAnsi="Times New Roman" w:cs="Times New Roman"/>
          <w:sz w:val="24"/>
          <w:szCs w:val="24"/>
        </w:rPr>
        <w:t xml:space="preserve">, was properly discussed and approved by the Board and set paint </w:t>
      </w:r>
      <w:r w:rsidR="00A72E96">
        <w:rPr>
          <w:rFonts w:ascii="Times New Roman" w:hAnsi="Times New Roman" w:cs="Times New Roman"/>
          <w:sz w:val="24"/>
          <w:szCs w:val="24"/>
        </w:rPr>
        <w:t>parameters for the future.</w:t>
      </w:r>
    </w:p>
    <w:p w14:paraId="49745FCC" w14:textId="3DFB437C" w:rsidR="00A72E96" w:rsidRDefault="00A72E96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Possible solutions discussed were (1) repaint the house at HOA expense; or (2) </w:t>
      </w:r>
      <w:r w:rsidR="00DB7D71">
        <w:rPr>
          <w:rFonts w:ascii="Times New Roman" w:hAnsi="Times New Roman" w:cs="Times New Roman"/>
          <w:sz w:val="24"/>
          <w:szCs w:val="24"/>
        </w:rPr>
        <w:t>not take any action and leave the house as it is.</w:t>
      </w:r>
      <w:r w:rsidR="00F40E7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E212D7" w14:textId="7D81E0C3" w:rsidR="00DB7D71" w:rsidRDefault="00DB7D71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Dick advised that he reviewed the CC&amp;Rs</w:t>
      </w:r>
      <w:r w:rsidR="00F900D2">
        <w:rPr>
          <w:rFonts w:ascii="Times New Roman" w:hAnsi="Times New Roman" w:cs="Times New Roman"/>
          <w:sz w:val="24"/>
          <w:szCs w:val="24"/>
        </w:rPr>
        <w:t xml:space="preserve"> closely, which set forth rule including a 14-day timeline</w:t>
      </w:r>
      <w:r w:rsidR="00F40E7F">
        <w:rPr>
          <w:rFonts w:ascii="Times New Roman" w:hAnsi="Times New Roman" w:cs="Times New Roman"/>
          <w:sz w:val="24"/>
          <w:szCs w:val="24"/>
        </w:rPr>
        <w:t>, with which the homeowners in question did not comply.</w:t>
      </w:r>
      <w:r w:rsidR="003C669F">
        <w:rPr>
          <w:rFonts w:ascii="Times New Roman" w:hAnsi="Times New Roman" w:cs="Times New Roman"/>
          <w:sz w:val="24"/>
          <w:szCs w:val="24"/>
        </w:rPr>
        <w:t xml:space="preserve">  It was suggested that the Board provide both a hard copy and email copy of appropriate CC&amp;R section to the entire HOA</w:t>
      </w:r>
      <w:r w:rsidR="00814431">
        <w:rPr>
          <w:rFonts w:ascii="Times New Roman" w:hAnsi="Times New Roman" w:cs="Times New Roman"/>
          <w:sz w:val="24"/>
          <w:szCs w:val="24"/>
        </w:rPr>
        <w:t>.</w:t>
      </w:r>
    </w:p>
    <w:p w14:paraId="6820709C" w14:textId="217ABAC5" w:rsidR="00B22852" w:rsidRDefault="00814431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After discussion it was moved, seconded and unanimously approved that the Board take no further remedial action regarding the house in question and advise the homeowners</w:t>
      </w:r>
      <w:r w:rsidR="006B5F27">
        <w:rPr>
          <w:rFonts w:ascii="Times New Roman" w:hAnsi="Times New Roman" w:cs="Times New Roman"/>
          <w:sz w:val="24"/>
          <w:szCs w:val="24"/>
        </w:rPr>
        <w:t xml:space="preserve"> that the Board will take no action and that the house may remain the color it has been painted, as the HOA treasury does not have the funds to pay</w:t>
      </w:r>
      <w:r w:rsidR="00B22852">
        <w:rPr>
          <w:rFonts w:ascii="Times New Roman" w:hAnsi="Times New Roman" w:cs="Times New Roman"/>
          <w:sz w:val="24"/>
          <w:szCs w:val="24"/>
        </w:rPr>
        <w:t xml:space="preserve"> for a house repaint.  Mike said he would so advise the homeowners.</w:t>
      </w:r>
    </w:p>
    <w:p w14:paraId="7C5BDC0C" w14:textId="79006260" w:rsidR="008E30AD" w:rsidRDefault="008E30AD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Board scheduled a follow-up meeting for next week to </w:t>
      </w:r>
      <w:r w:rsidR="00790833">
        <w:rPr>
          <w:rFonts w:ascii="Times New Roman" w:hAnsi="Times New Roman" w:cs="Times New Roman"/>
          <w:sz w:val="24"/>
          <w:szCs w:val="24"/>
        </w:rPr>
        <w:t>review proposed house colors out together by John.</w:t>
      </w:r>
    </w:p>
    <w:p w14:paraId="7A9882C9" w14:textId="1ECB076B" w:rsidR="00814431" w:rsidRDefault="00B22852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2019 Annual Meeting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8A57F6">
        <w:rPr>
          <w:rFonts w:ascii="Times New Roman" w:hAnsi="Times New Roman" w:cs="Times New Roman"/>
          <w:sz w:val="24"/>
          <w:szCs w:val="24"/>
        </w:rPr>
        <w:t>The Board discussed scheduling and site for the 2019 Annual HOA Meeting.</w:t>
      </w:r>
      <w:r w:rsidR="005046BB">
        <w:rPr>
          <w:rFonts w:ascii="Times New Roman" w:hAnsi="Times New Roman" w:cs="Times New Roman"/>
          <w:sz w:val="24"/>
          <w:szCs w:val="24"/>
        </w:rPr>
        <w:t xml:space="preserve">  It was suggested that the Annual Meeting be scheduled for approximately June 15, 2019</w:t>
      </w:r>
      <w:r w:rsidR="00605173">
        <w:rPr>
          <w:rFonts w:ascii="Times New Roman" w:hAnsi="Times New Roman" w:cs="Times New Roman"/>
          <w:sz w:val="24"/>
          <w:szCs w:val="24"/>
        </w:rPr>
        <w:t xml:space="preserve"> because school will still be in session and which will enable more HOA residents to attend the meeting</w:t>
      </w:r>
      <w:r w:rsidR="00D23EBD">
        <w:rPr>
          <w:rFonts w:ascii="Times New Roman" w:hAnsi="Times New Roman" w:cs="Times New Roman"/>
          <w:sz w:val="24"/>
          <w:szCs w:val="24"/>
        </w:rPr>
        <w:t>, and that the meeting site be the Beaver Lake site where our HOA meetings have previously be held.  Mike advised he will contact City of Sammamish re the foregoing.</w:t>
      </w:r>
      <w:r w:rsidR="00814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8682A" w14:textId="7B08D637" w:rsidR="00790833" w:rsidRDefault="00790833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There being no further business to come before the Board, it was moved, seconded and unanimously approved that the meeting be adjourned, </w:t>
      </w:r>
      <w:r w:rsidR="009F6130">
        <w:rPr>
          <w:rFonts w:ascii="Times New Roman" w:hAnsi="Times New Roman" w:cs="Times New Roman"/>
          <w:sz w:val="24"/>
          <w:szCs w:val="24"/>
        </w:rPr>
        <w:t>and Mike adjourned the same.</w:t>
      </w:r>
    </w:p>
    <w:p w14:paraId="1D0EE2C9" w14:textId="20001D17" w:rsidR="009F6130" w:rsidRDefault="009F6130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Respectfully submitted</w:t>
      </w:r>
    </w:p>
    <w:p w14:paraId="3F68C670" w14:textId="3B46C293" w:rsidR="009F6130" w:rsidRPr="009F6130" w:rsidRDefault="009F6130" w:rsidP="00F94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Judy Moschetto</w:t>
      </w:r>
      <w:r>
        <w:rPr>
          <w:rFonts w:ascii="Times New Roman" w:hAnsi="Times New Roman" w:cs="Times New Roman"/>
          <w:sz w:val="24"/>
          <w:szCs w:val="24"/>
        </w:rPr>
        <w:t>, Board Secretary</w:t>
      </w:r>
    </w:p>
    <w:sectPr w:rsidR="009F6130" w:rsidRPr="009F6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CE"/>
    <w:rsid w:val="00042B48"/>
    <w:rsid w:val="00061D1F"/>
    <w:rsid w:val="00082A28"/>
    <w:rsid w:val="000E22B1"/>
    <w:rsid w:val="00117865"/>
    <w:rsid w:val="00156363"/>
    <w:rsid w:val="00172CBE"/>
    <w:rsid w:val="001A73F0"/>
    <w:rsid w:val="001C7386"/>
    <w:rsid w:val="00383530"/>
    <w:rsid w:val="003C669F"/>
    <w:rsid w:val="00497510"/>
    <w:rsid w:val="004B34AB"/>
    <w:rsid w:val="005046BB"/>
    <w:rsid w:val="005B7011"/>
    <w:rsid w:val="00605173"/>
    <w:rsid w:val="006B5F27"/>
    <w:rsid w:val="00707E7E"/>
    <w:rsid w:val="00790833"/>
    <w:rsid w:val="00814431"/>
    <w:rsid w:val="008A57F6"/>
    <w:rsid w:val="008E30AD"/>
    <w:rsid w:val="009B7F86"/>
    <w:rsid w:val="009F6130"/>
    <w:rsid w:val="00A72E96"/>
    <w:rsid w:val="00AF29DB"/>
    <w:rsid w:val="00AF4451"/>
    <w:rsid w:val="00B22852"/>
    <w:rsid w:val="00B65098"/>
    <w:rsid w:val="00B75118"/>
    <w:rsid w:val="00C61004"/>
    <w:rsid w:val="00CD43F9"/>
    <w:rsid w:val="00CE14CE"/>
    <w:rsid w:val="00D23EBD"/>
    <w:rsid w:val="00DA45CD"/>
    <w:rsid w:val="00DB7D71"/>
    <w:rsid w:val="00E56689"/>
    <w:rsid w:val="00F362CF"/>
    <w:rsid w:val="00F40E7F"/>
    <w:rsid w:val="00F900D2"/>
    <w:rsid w:val="00F9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78CF5"/>
  <w15:chartTrackingRefBased/>
  <w15:docId w15:val="{86F83409-2532-4AD9-A15D-D936610C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4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5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5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5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Moschetto</dc:creator>
  <cp:keywords/>
  <dc:description/>
  <cp:lastModifiedBy>Judy Moschetto</cp:lastModifiedBy>
  <cp:revision>38</cp:revision>
  <dcterms:created xsi:type="dcterms:W3CDTF">2019-04-17T21:12:00Z</dcterms:created>
  <dcterms:modified xsi:type="dcterms:W3CDTF">2019-04-17T21:43:00Z</dcterms:modified>
</cp:coreProperties>
</file>